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54194" w14:textId="14D92FC0" w:rsidR="00774F0C" w:rsidRPr="007C1023" w:rsidRDefault="00B85DD1" w:rsidP="00C613B2">
      <w:pPr>
        <w:pStyle w:val="a3"/>
        <w:spacing w:after="0" w:line="360" w:lineRule="auto"/>
        <w:jc w:val="both"/>
        <w:rPr>
          <w:rFonts w:ascii="Verdana" w:hAnsi="Verdana"/>
          <w:sz w:val="22"/>
          <w:szCs w:val="22"/>
          <w:lang w:val="da-DK"/>
        </w:rPr>
      </w:pPr>
      <w:r w:rsidRPr="007C1023">
        <w:rPr>
          <w:rFonts w:ascii="Verdana" w:hAnsi="Verdana"/>
          <w:noProof/>
          <w:sz w:val="22"/>
          <w:szCs w:val="22"/>
          <w:lang w:val="el-GR" w:eastAsia="el-GR"/>
        </w:rPr>
        <w:drawing>
          <wp:inline distT="0" distB="0" distL="0" distR="0" wp14:anchorId="6B098B19" wp14:editId="709FC7F2">
            <wp:extent cx="2698942" cy="65867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pt2change logo.png"/>
                    <pic:cNvPicPr/>
                  </pic:nvPicPr>
                  <pic:blipFill>
                    <a:blip r:embed="rId8">
                      <a:extLst>
                        <a:ext uri="{28A0092B-C50C-407E-A947-70E740481C1C}">
                          <a14:useLocalDpi xmlns:a14="http://schemas.microsoft.com/office/drawing/2010/main" val="0"/>
                        </a:ext>
                      </a:extLst>
                    </a:blip>
                    <a:stretch>
                      <a:fillRect/>
                    </a:stretch>
                  </pic:blipFill>
                  <pic:spPr>
                    <a:xfrm>
                      <a:off x="0" y="0"/>
                      <a:ext cx="2745531" cy="670041"/>
                    </a:xfrm>
                    <a:prstGeom prst="rect">
                      <a:avLst/>
                    </a:prstGeom>
                  </pic:spPr>
                </pic:pic>
              </a:graphicData>
            </a:graphic>
          </wp:inline>
        </w:drawing>
      </w:r>
    </w:p>
    <w:p w14:paraId="4A1AEC00" w14:textId="15858DBD" w:rsidR="00E45B48" w:rsidRPr="007C1023" w:rsidRDefault="00B85DD1" w:rsidP="00C613B2">
      <w:pPr>
        <w:pStyle w:val="2"/>
        <w:spacing w:before="0" w:line="360" w:lineRule="auto"/>
        <w:rPr>
          <w:rFonts w:ascii="Verdana" w:hAnsi="Verdana"/>
          <w:b/>
          <w:sz w:val="28"/>
          <w:szCs w:val="28"/>
          <w:lang w:val="el-GR"/>
        </w:rPr>
      </w:pPr>
      <w:r w:rsidRPr="007C1023">
        <w:rPr>
          <w:rFonts w:ascii="Verdana" w:hAnsi="Verdana"/>
          <w:b/>
          <w:sz w:val="28"/>
          <w:szCs w:val="28"/>
          <w:lang w:val="el-GR"/>
        </w:rPr>
        <w:t>ΔΕΛΤΙΟ ΤΥΠΟΥ</w:t>
      </w:r>
    </w:p>
    <w:p w14:paraId="34FC0240" w14:textId="674412FC" w:rsidR="00C613B2" w:rsidRPr="007C1023" w:rsidRDefault="00C613B2" w:rsidP="00C613B2">
      <w:pPr>
        <w:tabs>
          <w:tab w:val="left" w:pos="9072"/>
        </w:tabs>
        <w:spacing w:after="0" w:line="360" w:lineRule="auto"/>
        <w:ind w:right="261"/>
        <w:jc w:val="both"/>
        <w:rPr>
          <w:rFonts w:ascii="Verdana" w:hAnsi="Verdana"/>
          <w:sz w:val="22"/>
          <w:szCs w:val="22"/>
          <w:lang w:val="el-GR"/>
        </w:rPr>
      </w:pPr>
      <w:r w:rsidRPr="007C1023">
        <w:rPr>
          <w:rFonts w:ascii="Verdana" w:hAnsi="Verdana"/>
          <w:sz w:val="22"/>
          <w:szCs w:val="22"/>
          <w:lang w:val="el-GR"/>
        </w:rPr>
        <w:t xml:space="preserve">Ανοιχτή πενθήμερη ενημέρωση κοινού διοργανώνει </w:t>
      </w:r>
      <w:r w:rsidR="001F5ACA" w:rsidRPr="007C1023">
        <w:rPr>
          <w:rFonts w:ascii="Verdana" w:hAnsi="Verdana"/>
          <w:sz w:val="22"/>
          <w:szCs w:val="22"/>
          <w:lang w:val="el-GR"/>
        </w:rPr>
        <w:t>το</w:t>
      </w:r>
      <w:r w:rsidRPr="008B769C">
        <w:rPr>
          <w:rFonts w:ascii="Verdana" w:hAnsi="Verdana"/>
          <w:sz w:val="22"/>
          <w:szCs w:val="22"/>
          <w:lang w:val="el-GR"/>
        </w:rPr>
        <w:t xml:space="preserve"> </w:t>
      </w:r>
      <w:r w:rsidRPr="007C1023">
        <w:rPr>
          <w:rFonts w:ascii="Verdana" w:hAnsi="Verdana"/>
          <w:sz w:val="22"/>
          <w:szCs w:val="22"/>
        </w:rPr>
        <w:t>T</w:t>
      </w:r>
      <w:r w:rsidRPr="007C1023">
        <w:rPr>
          <w:rFonts w:ascii="Verdana" w:hAnsi="Verdana"/>
          <w:sz w:val="22"/>
          <w:szCs w:val="22"/>
          <w:lang w:val="el-GR"/>
        </w:rPr>
        <w:t>EI Θεσσαλίας ως επικεφαλής του έργου «</w:t>
      </w:r>
      <w:r w:rsidRPr="007C1023">
        <w:rPr>
          <w:rFonts w:ascii="Verdana" w:hAnsi="Verdana"/>
          <w:sz w:val="22"/>
          <w:szCs w:val="22"/>
        </w:rPr>
        <w:t>Adapt</w:t>
      </w:r>
      <w:r w:rsidRPr="007C1023">
        <w:rPr>
          <w:rFonts w:ascii="Verdana" w:hAnsi="Verdana"/>
          <w:sz w:val="22"/>
          <w:szCs w:val="22"/>
          <w:lang w:val="el-GR"/>
        </w:rPr>
        <w:t>2</w:t>
      </w:r>
      <w:r w:rsidRPr="007C1023">
        <w:rPr>
          <w:rFonts w:ascii="Verdana" w:hAnsi="Verdana"/>
          <w:sz w:val="22"/>
          <w:szCs w:val="22"/>
        </w:rPr>
        <w:t>change</w:t>
      </w:r>
      <w:r w:rsidRPr="007C1023">
        <w:rPr>
          <w:rFonts w:ascii="Verdana" w:hAnsi="Verdana"/>
          <w:sz w:val="22"/>
          <w:szCs w:val="22"/>
          <w:lang w:val="el-GR"/>
        </w:rPr>
        <w:t>: Προσαρμογή της αγροτικής παραγωγής στην κλιματική αλλαγή και τον περιορισμό των υδάτινων πόρων».</w:t>
      </w:r>
    </w:p>
    <w:p w14:paraId="6AF912AC" w14:textId="10896634" w:rsidR="00C613B2" w:rsidRPr="007C1023" w:rsidRDefault="00C613B2" w:rsidP="0014566C">
      <w:pPr>
        <w:tabs>
          <w:tab w:val="left" w:pos="9072"/>
        </w:tabs>
        <w:spacing w:after="0" w:line="360" w:lineRule="auto"/>
        <w:ind w:right="261"/>
        <w:jc w:val="both"/>
        <w:rPr>
          <w:rFonts w:ascii="Verdana" w:hAnsi="Verdana"/>
          <w:sz w:val="22"/>
          <w:szCs w:val="22"/>
          <w:lang w:val="el-GR"/>
        </w:rPr>
      </w:pPr>
      <w:r w:rsidRPr="007C1023">
        <w:rPr>
          <w:rFonts w:ascii="Verdana" w:hAnsi="Verdana"/>
          <w:sz w:val="22"/>
          <w:szCs w:val="22"/>
          <w:lang w:val="el-GR"/>
        </w:rPr>
        <w:t xml:space="preserve">Η </w:t>
      </w:r>
      <w:r w:rsidR="008B769C">
        <w:rPr>
          <w:rFonts w:ascii="Verdana" w:hAnsi="Verdana"/>
          <w:sz w:val="22"/>
          <w:szCs w:val="22"/>
          <w:lang w:val="el-GR"/>
        </w:rPr>
        <w:t>ενημέρωση</w:t>
      </w:r>
      <w:r w:rsidRPr="007C1023">
        <w:rPr>
          <w:rFonts w:ascii="Verdana" w:hAnsi="Verdana"/>
          <w:sz w:val="22"/>
          <w:szCs w:val="22"/>
          <w:lang w:val="el-GR"/>
        </w:rPr>
        <w:t xml:space="preserve"> θα διαρκέσει από Δευτέρα 23 Μαΐου έως και Παρασκευή 27 Μαΐου </w:t>
      </w:r>
      <w:r w:rsidR="007C1023">
        <w:rPr>
          <w:rFonts w:ascii="Verdana" w:hAnsi="Verdana"/>
          <w:sz w:val="22"/>
          <w:szCs w:val="22"/>
          <w:lang w:val="el-GR"/>
        </w:rPr>
        <w:t xml:space="preserve">2016 </w:t>
      </w:r>
      <w:r w:rsidRPr="007C1023">
        <w:rPr>
          <w:rFonts w:ascii="Verdana" w:hAnsi="Verdana"/>
          <w:sz w:val="22"/>
          <w:szCs w:val="22"/>
          <w:lang w:val="el-GR"/>
        </w:rPr>
        <w:t xml:space="preserve">στα θερμοκήπια του έργου </w:t>
      </w:r>
      <w:r w:rsidRPr="007C1023">
        <w:rPr>
          <w:rFonts w:ascii="Verdana" w:hAnsi="Verdana"/>
          <w:sz w:val="22"/>
          <w:szCs w:val="22"/>
        </w:rPr>
        <w:t>Adapt</w:t>
      </w:r>
      <w:r w:rsidRPr="007C1023">
        <w:rPr>
          <w:rFonts w:ascii="Verdana" w:hAnsi="Verdana"/>
          <w:sz w:val="22"/>
          <w:szCs w:val="22"/>
          <w:lang w:val="el-GR"/>
        </w:rPr>
        <w:t>2</w:t>
      </w:r>
      <w:r w:rsidRPr="007C1023">
        <w:rPr>
          <w:rFonts w:ascii="Verdana" w:hAnsi="Verdana"/>
          <w:sz w:val="22"/>
          <w:szCs w:val="22"/>
        </w:rPr>
        <w:t>Change</w:t>
      </w:r>
      <w:r w:rsidRPr="008B769C">
        <w:rPr>
          <w:rFonts w:ascii="Verdana" w:hAnsi="Verdana"/>
          <w:sz w:val="22"/>
          <w:szCs w:val="22"/>
          <w:lang w:val="el-GR"/>
        </w:rPr>
        <w:t xml:space="preserve"> </w:t>
      </w:r>
      <w:r w:rsidRPr="007C1023">
        <w:rPr>
          <w:rFonts w:ascii="Verdana" w:hAnsi="Verdana"/>
          <w:sz w:val="22"/>
          <w:szCs w:val="22"/>
          <w:lang w:val="el-GR"/>
        </w:rPr>
        <w:t>του ΤΕΙ Θεσσαλίας με ελεύθερη είσοδο. Στην ενημέρωση θα παρευρεθούν εταίροι του έργου καθώς και εξειδικευμένα στελέχη στο αντικείμενο των θερμοκηπίων. Οι ώρες της ενημέρωσης και εκπαίδευσης στα πρωτότυπα θερμοκήπια θα είναι: Δευτέρα, Τρίτη, Τετάρτη,</w:t>
      </w:r>
      <w:bookmarkStart w:id="0" w:name="_GoBack"/>
      <w:bookmarkEnd w:id="0"/>
      <w:r w:rsidRPr="007C1023">
        <w:rPr>
          <w:rFonts w:ascii="Verdana" w:hAnsi="Verdana"/>
          <w:sz w:val="22"/>
          <w:szCs w:val="22"/>
          <w:lang w:val="el-GR"/>
        </w:rPr>
        <w:t xml:space="preserve"> Παρασκευή: 10:00 – 15:00</w:t>
      </w:r>
      <w:r w:rsidR="00FD1181">
        <w:rPr>
          <w:rFonts w:ascii="Verdana" w:hAnsi="Verdana"/>
          <w:sz w:val="22"/>
          <w:szCs w:val="22"/>
          <w:lang w:val="el-GR"/>
        </w:rPr>
        <w:t xml:space="preserve"> </w:t>
      </w:r>
      <w:r w:rsidRPr="007C1023">
        <w:rPr>
          <w:rFonts w:ascii="Verdana" w:hAnsi="Verdana"/>
          <w:sz w:val="22"/>
          <w:szCs w:val="22"/>
          <w:lang w:val="el-GR"/>
        </w:rPr>
        <w:t>και Πέμπτη: 10:00 – 19:00.</w:t>
      </w:r>
      <w:r w:rsidR="0014566C" w:rsidRPr="007C1023">
        <w:rPr>
          <w:rFonts w:ascii="Verdana" w:hAnsi="Verdana"/>
          <w:sz w:val="22"/>
          <w:szCs w:val="22"/>
          <w:lang w:val="el-GR"/>
        </w:rPr>
        <w:t xml:space="preserve"> </w:t>
      </w:r>
      <w:r w:rsidRPr="007C1023">
        <w:rPr>
          <w:rFonts w:ascii="Verdana" w:hAnsi="Verdana"/>
          <w:sz w:val="22"/>
          <w:szCs w:val="22"/>
          <w:lang w:val="el-GR"/>
        </w:rPr>
        <w:t xml:space="preserve">Αντικείμενο της ενημέρωσης θα </w:t>
      </w:r>
      <w:r w:rsidR="00FD1181">
        <w:rPr>
          <w:rFonts w:ascii="Verdana" w:hAnsi="Verdana"/>
          <w:sz w:val="22"/>
          <w:szCs w:val="22"/>
          <w:lang w:val="el-GR"/>
        </w:rPr>
        <w:t>είναι:</w:t>
      </w:r>
      <w:r w:rsidRPr="007C1023">
        <w:rPr>
          <w:rFonts w:ascii="Verdana" w:hAnsi="Verdana"/>
          <w:sz w:val="22"/>
          <w:szCs w:val="22"/>
          <w:lang w:val="el-GR"/>
        </w:rPr>
        <w:t xml:space="preserve"> </w:t>
      </w:r>
      <w:r w:rsidRPr="007C1023">
        <w:rPr>
          <w:rFonts w:ascii="Verdana" w:hAnsi="Verdana"/>
          <w:b/>
          <w:sz w:val="22"/>
          <w:szCs w:val="22"/>
          <w:lang w:val="el-GR"/>
        </w:rPr>
        <w:t>«Επίδειξη θερμοκηπίων - Εκπαίδευση στο πεδίο» - “</w:t>
      </w:r>
      <w:proofErr w:type="spellStart"/>
      <w:r w:rsidRPr="007C1023">
        <w:rPr>
          <w:rFonts w:ascii="Verdana" w:hAnsi="Verdana"/>
          <w:b/>
          <w:sz w:val="22"/>
          <w:szCs w:val="22"/>
          <w:lang w:val="el-GR"/>
        </w:rPr>
        <w:t>Farmers</w:t>
      </w:r>
      <w:proofErr w:type="spellEnd"/>
      <w:r w:rsidR="008B769C">
        <w:rPr>
          <w:rFonts w:ascii="Verdana" w:hAnsi="Verdana"/>
          <w:b/>
          <w:sz w:val="22"/>
          <w:szCs w:val="22"/>
          <w:lang w:val="el-GR"/>
        </w:rPr>
        <w:t xml:space="preserve"> </w:t>
      </w:r>
      <w:proofErr w:type="spellStart"/>
      <w:r w:rsidRPr="007C1023">
        <w:rPr>
          <w:rFonts w:ascii="Verdana" w:hAnsi="Verdana"/>
          <w:b/>
          <w:sz w:val="22"/>
          <w:szCs w:val="22"/>
          <w:lang w:val="el-GR"/>
        </w:rPr>
        <w:t>Field</w:t>
      </w:r>
      <w:proofErr w:type="spellEnd"/>
      <w:r w:rsidR="008B769C">
        <w:rPr>
          <w:rFonts w:ascii="Verdana" w:hAnsi="Verdana"/>
          <w:b/>
          <w:sz w:val="22"/>
          <w:szCs w:val="22"/>
          <w:lang w:val="el-GR"/>
        </w:rPr>
        <w:t xml:space="preserve"> </w:t>
      </w:r>
      <w:proofErr w:type="spellStart"/>
      <w:r w:rsidRPr="007C1023">
        <w:rPr>
          <w:rFonts w:ascii="Verdana" w:hAnsi="Verdana"/>
          <w:b/>
          <w:sz w:val="22"/>
          <w:szCs w:val="22"/>
          <w:lang w:val="el-GR"/>
        </w:rPr>
        <w:t>School</w:t>
      </w:r>
      <w:proofErr w:type="spellEnd"/>
      <w:r w:rsidRPr="007C1023">
        <w:rPr>
          <w:rFonts w:ascii="Verdana" w:hAnsi="Verdana"/>
          <w:b/>
          <w:sz w:val="22"/>
          <w:szCs w:val="22"/>
          <w:lang w:val="el-GR"/>
        </w:rPr>
        <w:t>”.</w:t>
      </w:r>
    </w:p>
    <w:p w14:paraId="5F82389D" w14:textId="00DA8FE2" w:rsidR="0014566C" w:rsidRPr="007C1023" w:rsidRDefault="0014566C" w:rsidP="0014566C">
      <w:pPr>
        <w:widowControl w:val="0"/>
        <w:autoSpaceDE w:val="0"/>
        <w:autoSpaceDN w:val="0"/>
        <w:adjustRightInd w:val="0"/>
        <w:spacing w:after="0" w:line="360" w:lineRule="auto"/>
        <w:jc w:val="both"/>
        <w:rPr>
          <w:rFonts w:ascii="Verdana" w:hAnsi="Verdana"/>
          <w:sz w:val="22"/>
          <w:szCs w:val="22"/>
          <w:lang w:val="el-GR"/>
        </w:rPr>
      </w:pPr>
      <w:r w:rsidRPr="007C1023">
        <w:rPr>
          <w:rFonts w:ascii="Verdana" w:hAnsi="Verdana"/>
          <w:sz w:val="22"/>
          <w:szCs w:val="22"/>
          <w:lang w:val="el-GR"/>
        </w:rPr>
        <w:t>Με δεδομένο πως η λειψυδρία και η ρύπανση των υδάτων είναι μια περιβαλλοντική απειλή που επηρεάζει μεγάλα τμήματα της Ευρώπης, το</w:t>
      </w:r>
      <w:r w:rsidR="00E14F6C" w:rsidRPr="007C1023">
        <w:rPr>
          <w:rFonts w:ascii="Verdana" w:hAnsi="Verdana"/>
          <w:sz w:val="22"/>
          <w:szCs w:val="22"/>
          <w:lang w:val="el-GR"/>
        </w:rPr>
        <w:t xml:space="preserve"> έργο</w:t>
      </w:r>
      <w:r w:rsidRPr="007C1023">
        <w:rPr>
          <w:rFonts w:ascii="Verdana" w:hAnsi="Verdana"/>
          <w:sz w:val="22"/>
          <w:szCs w:val="22"/>
          <w:lang w:val="el-GR"/>
        </w:rPr>
        <w:t xml:space="preserve"> «Adapt2Change»</w:t>
      </w:r>
      <w:r w:rsidR="00E14F6C" w:rsidRPr="007C1023">
        <w:rPr>
          <w:rFonts w:ascii="Verdana" w:hAnsi="Verdana"/>
          <w:sz w:val="22"/>
          <w:szCs w:val="22"/>
          <w:lang w:val="el-GR"/>
        </w:rPr>
        <w:t>, που</w:t>
      </w:r>
      <w:r w:rsidRPr="007C1023">
        <w:rPr>
          <w:rFonts w:ascii="Verdana" w:hAnsi="Verdana"/>
          <w:sz w:val="22"/>
          <w:szCs w:val="22"/>
          <w:lang w:val="el-GR"/>
        </w:rPr>
        <w:t xml:space="preserve"> </w:t>
      </w:r>
      <w:r w:rsidR="00E14F6C" w:rsidRPr="007C1023">
        <w:rPr>
          <w:rFonts w:ascii="Verdana" w:hAnsi="Verdana"/>
          <w:sz w:val="22"/>
          <w:szCs w:val="22"/>
          <w:lang w:val="el-GR"/>
        </w:rPr>
        <w:t xml:space="preserve">χρηματοδοτείται από το πρόγραμμα </w:t>
      </w:r>
      <w:proofErr w:type="spellStart"/>
      <w:r w:rsidR="00E14F6C" w:rsidRPr="007C1023">
        <w:rPr>
          <w:rFonts w:ascii="Verdana" w:hAnsi="Verdana"/>
          <w:sz w:val="22"/>
          <w:szCs w:val="22"/>
          <w:lang w:val="el-GR"/>
        </w:rPr>
        <w:t>Life</w:t>
      </w:r>
      <w:proofErr w:type="spellEnd"/>
      <w:r w:rsidR="00E14F6C" w:rsidRPr="007C1023">
        <w:rPr>
          <w:rFonts w:ascii="Verdana" w:hAnsi="Verdana"/>
          <w:sz w:val="22"/>
          <w:szCs w:val="22"/>
          <w:lang w:val="el-GR"/>
        </w:rPr>
        <w:t xml:space="preserve"> της Ευρωπαϊκής Ένωσης, </w:t>
      </w:r>
      <w:r w:rsidRPr="007C1023">
        <w:rPr>
          <w:rFonts w:ascii="Verdana" w:hAnsi="Verdana"/>
          <w:sz w:val="22"/>
          <w:szCs w:val="22"/>
          <w:lang w:val="el-GR"/>
        </w:rPr>
        <w:t>φιλοδοξεί να</w:t>
      </w:r>
      <w:r w:rsidR="00FD1181">
        <w:rPr>
          <w:rFonts w:ascii="Verdana" w:hAnsi="Verdana"/>
          <w:sz w:val="22"/>
          <w:szCs w:val="22"/>
          <w:lang w:val="el-GR"/>
        </w:rPr>
        <w:t xml:space="preserve"> </w:t>
      </w:r>
      <w:r w:rsidRPr="007C1023">
        <w:rPr>
          <w:rFonts w:ascii="Verdana" w:hAnsi="Verdana"/>
          <w:sz w:val="22"/>
          <w:szCs w:val="22"/>
          <w:lang w:val="el-GR"/>
        </w:rPr>
        <w:t>προωθήσει βιώσιμες γεωργικές πρακτικές που να μπορούν να εφαρμοστούν από όλους τους αγρότες.</w:t>
      </w:r>
    </w:p>
    <w:p w14:paraId="03153440" w14:textId="2DB81315" w:rsidR="0014566C" w:rsidRPr="007C1023" w:rsidRDefault="0014566C" w:rsidP="0014566C">
      <w:pPr>
        <w:widowControl w:val="0"/>
        <w:autoSpaceDE w:val="0"/>
        <w:autoSpaceDN w:val="0"/>
        <w:adjustRightInd w:val="0"/>
        <w:spacing w:after="0" w:line="360" w:lineRule="auto"/>
        <w:jc w:val="both"/>
        <w:rPr>
          <w:rFonts w:ascii="Verdana" w:hAnsi="Verdana"/>
          <w:sz w:val="22"/>
          <w:szCs w:val="22"/>
          <w:lang w:val="el-GR"/>
        </w:rPr>
      </w:pPr>
      <w:r w:rsidRPr="007C1023">
        <w:rPr>
          <w:rFonts w:ascii="Verdana" w:hAnsi="Verdana"/>
          <w:sz w:val="22"/>
          <w:szCs w:val="22"/>
          <w:lang w:val="el-GR"/>
        </w:rPr>
        <w:t xml:space="preserve">Στην υλοποίηση του έργου συμμετέχουν το ΤΕΙ Θεσσαλίας (επικεφαλής εταίρος), το Πανεπιστήμιο Θεσσαλίας, το ΤΕΙ Πειραιά, το Ινστιτούτο Γεωργικών Ερευνών Κύπρου, το KEK </w:t>
      </w:r>
      <w:proofErr w:type="spellStart"/>
      <w:r w:rsidRPr="007C1023">
        <w:rPr>
          <w:rFonts w:ascii="Verdana" w:hAnsi="Verdana"/>
          <w:sz w:val="22"/>
          <w:szCs w:val="22"/>
          <w:lang w:val="el-GR"/>
        </w:rPr>
        <w:t>Ευρωπληροφόρηση</w:t>
      </w:r>
      <w:proofErr w:type="spellEnd"/>
      <w:r w:rsidRPr="007C1023">
        <w:rPr>
          <w:rFonts w:ascii="Verdana" w:hAnsi="Verdana"/>
          <w:sz w:val="22"/>
          <w:szCs w:val="22"/>
          <w:lang w:val="el-GR"/>
        </w:rPr>
        <w:t xml:space="preserve"> Α.Ε. και η ICON </w:t>
      </w:r>
      <w:proofErr w:type="spellStart"/>
      <w:r w:rsidRPr="007C1023">
        <w:rPr>
          <w:rFonts w:ascii="Verdana" w:hAnsi="Verdana"/>
          <w:sz w:val="22"/>
          <w:szCs w:val="22"/>
          <w:lang w:val="el-GR"/>
        </w:rPr>
        <w:t>Group</w:t>
      </w:r>
      <w:proofErr w:type="spellEnd"/>
      <w:r w:rsidRPr="007C1023">
        <w:rPr>
          <w:rFonts w:ascii="Verdana" w:hAnsi="Verdana"/>
          <w:sz w:val="22"/>
          <w:szCs w:val="22"/>
          <w:lang w:val="el-GR"/>
        </w:rPr>
        <w:t xml:space="preserve"> Τεχνική ΕΠΕ.</w:t>
      </w:r>
    </w:p>
    <w:p w14:paraId="3FAD5B8D" w14:textId="6A66A842" w:rsidR="00774F0C" w:rsidRPr="008B769C" w:rsidRDefault="00C613B2" w:rsidP="00C613B2">
      <w:pPr>
        <w:spacing w:after="0" w:line="360" w:lineRule="auto"/>
        <w:jc w:val="both"/>
        <w:rPr>
          <w:rFonts w:ascii="Verdana" w:hAnsi="Verdana"/>
          <w:sz w:val="22"/>
          <w:szCs w:val="22"/>
          <w:lang w:val="el-GR"/>
        </w:rPr>
      </w:pPr>
      <w:r w:rsidRPr="007C1023">
        <w:rPr>
          <w:rFonts w:ascii="Verdana" w:hAnsi="Verdana"/>
          <w:sz w:val="22"/>
          <w:szCs w:val="22"/>
          <w:lang w:val="el-GR"/>
        </w:rPr>
        <w:t xml:space="preserve">Για περισσότερες πληροφορίες μπορείτε να επισκεφθείτε την ιστοσελίδα του Έργου </w:t>
      </w:r>
      <w:hyperlink r:id="rId9" w:history="1">
        <w:r w:rsidRPr="007C1023">
          <w:rPr>
            <w:rStyle w:val="-"/>
            <w:rFonts w:ascii="Verdana" w:hAnsi="Verdana"/>
            <w:sz w:val="22"/>
            <w:szCs w:val="22"/>
          </w:rPr>
          <w:t>www</w:t>
        </w:r>
        <w:r w:rsidRPr="007C1023">
          <w:rPr>
            <w:rStyle w:val="-"/>
            <w:rFonts w:ascii="Verdana" w:hAnsi="Verdana"/>
            <w:sz w:val="22"/>
            <w:szCs w:val="22"/>
            <w:lang w:val="el-GR"/>
          </w:rPr>
          <w:t>.</w:t>
        </w:r>
        <w:r w:rsidRPr="007C1023">
          <w:rPr>
            <w:rStyle w:val="-"/>
            <w:rFonts w:ascii="Verdana" w:hAnsi="Verdana"/>
            <w:sz w:val="22"/>
            <w:szCs w:val="22"/>
          </w:rPr>
          <w:t>adapt</w:t>
        </w:r>
        <w:r w:rsidRPr="007C1023">
          <w:rPr>
            <w:rStyle w:val="-"/>
            <w:rFonts w:ascii="Verdana" w:hAnsi="Verdana"/>
            <w:sz w:val="22"/>
            <w:szCs w:val="22"/>
            <w:lang w:val="el-GR"/>
          </w:rPr>
          <w:t>2</w:t>
        </w:r>
        <w:r w:rsidRPr="007C1023">
          <w:rPr>
            <w:rStyle w:val="-"/>
            <w:rFonts w:ascii="Verdana" w:hAnsi="Verdana"/>
            <w:sz w:val="22"/>
            <w:szCs w:val="22"/>
          </w:rPr>
          <w:t>change</w:t>
        </w:r>
        <w:r w:rsidRPr="007C1023">
          <w:rPr>
            <w:rStyle w:val="-"/>
            <w:rFonts w:ascii="Verdana" w:hAnsi="Verdana"/>
            <w:sz w:val="22"/>
            <w:szCs w:val="22"/>
            <w:lang w:val="el-GR"/>
          </w:rPr>
          <w:t>.</w:t>
        </w:r>
        <w:r w:rsidRPr="007C1023">
          <w:rPr>
            <w:rStyle w:val="-"/>
            <w:rFonts w:ascii="Verdana" w:hAnsi="Verdana"/>
            <w:sz w:val="22"/>
            <w:szCs w:val="22"/>
          </w:rPr>
          <w:t>eu</w:t>
        </w:r>
      </w:hyperlink>
      <w:r w:rsidR="001F5ACA" w:rsidRPr="008B769C">
        <w:rPr>
          <w:rStyle w:val="-"/>
          <w:rFonts w:ascii="Verdana" w:hAnsi="Verdana"/>
          <w:sz w:val="22"/>
          <w:szCs w:val="22"/>
          <w:lang w:val="el-GR"/>
        </w:rPr>
        <w:t xml:space="preserve"> </w:t>
      </w:r>
      <w:r w:rsidRPr="007C1023">
        <w:rPr>
          <w:rFonts w:ascii="Verdana" w:hAnsi="Verdana"/>
          <w:sz w:val="22"/>
          <w:szCs w:val="22"/>
          <w:lang w:val="el-GR"/>
        </w:rPr>
        <w:t>ή να επικοινωνήσετε με το ΤΕΙ Θεσσαλίας (</w:t>
      </w:r>
      <w:proofErr w:type="spellStart"/>
      <w:r w:rsidRPr="007C1023">
        <w:rPr>
          <w:rFonts w:ascii="Verdana" w:hAnsi="Verdana"/>
          <w:sz w:val="22"/>
          <w:szCs w:val="22"/>
          <w:lang w:val="el-GR"/>
        </w:rPr>
        <w:t>Καθ</w:t>
      </w:r>
      <w:proofErr w:type="spellEnd"/>
      <w:r w:rsidRPr="007C1023">
        <w:rPr>
          <w:rFonts w:ascii="Verdana" w:hAnsi="Verdana"/>
          <w:sz w:val="22"/>
          <w:szCs w:val="22"/>
          <w:lang w:val="el-GR"/>
        </w:rPr>
        <w:t>.</w:t>
      </w:r>
      <w:r w:rsidR="001F5ACA" w:rsidRPr="007C1023">
        <w:rPr>
          <w:rFonts w:ascii="Verdana" w:hAnsi="Verdana"/>
          <w:sz w:val="22"/>
          <w:szCs w:val="22"/>
          <w:lang w:val="el-GR"/>
        </w:rPr>
        <w:t xml:space="preserve"> Αλέξανδρος Παπαχατζής,</w:t>
      </w:r>
      <w:r w:rsidR="008923DC">
        <w:rPr>
          <w:rFonts w:ascii="Verdana" w:hAnsi="Verdana"/>
          <w:sz w:val="22"/>
          <w:szCs w:val="22"/>
          <w:lang w:val="el-GR"/>
        </w:rPr>
        <w:t xml:space="preserve"> Συντονιστής Έργου, </w:t>
      </w:r>
      <w:proofErr w:type="spellStart"/>
      <w:r w:rsidRPr="007C1023">
        <w:rPr>
          <w:rFonts w:ascii="Verdana" w:hAnsi="Verdana"/>
          <w:sz w:val="22"/>
          <w:szCs w:val="22"/>
          <w:lang w:val="el-GR"/>
        </w:rPr>
        <w:t>τηλ</w:t>
      </w:r>
      <w:proofErr w:type="spellEnd"/>
      <w:r w:rsidRPr="007C1023">
        <w:rPr>
          <w:rFonts w:ascii="Verdana" w:hAnsi="Verdana"/>
          <w:sz w:val="22"/>
          <w:szCs w:val="22"/>
          <w:lang w:val="el-GR"/>
        </w:rPr>
        <w:t xml:space="preserve">: 2410 684283, </w:t>
      </w:r>
      <w:r w:rsidRPr="007C1023">
        <w:rPr>
          <w:rFonts w:ascii="Verdana" w:hAnsi="Verdana"/>
          <w:sz w:val="22"/>
          <w:szCs w:val="22"/>
        </w:rPr>
        <w:t>e</w:t>
      </w:r>
      <w:r w:rsidRPr="007C1023">
        <w:rPr>
          <w:rFonts w:ascii="Verdana" w:hAnsi="Verdana"/>
          <w:sz w:val="22"/>
          <w:szCs w:val="22"/>
          <w:lang w:val="el-GR"/>
        </w:rPr>
        <w:t>-</w:t>
      </w:r>
      <w:r w:rsidRPr="007C1023">
        <w:rPr>
          <w:rFonts w:ascii="Verdana" w:hAnsi="Verdana"/>
          <w:sz w:val="22"/>
          <w:szCs w:val="22"/>
        </w:rPr>
        <w:t>mail</w:t>
      </w:r>
      <w:r w:rsidRPr="007C1023">
        <w:rPr>
          <w:rFonts w:ascii="Verdana" w:hAnsi="Verdana"/>
          <w:sz w:val="22"/>
          <w:szCs w:val="22"/>
          <w:lang w:val="el-GR"/>
        </w:rPr>
        <w:t>:</w:t>
      </w:r>
      <w:r w:rsidR="00FD1181">
        <w:rPr>
          <w:rFonts w:ascii="Verdana" w:hAnsi="Verdana"/>
          <w:sz w:val="22"/>
          <w:szCs w:val="22"/>
          <w:lang w:val="el-GR"/>
        </w:rPr>
        <w:t xml:space="preserve"> </w:t>
      </w:r>
      <w:hyperlink r:id="rId10" w:history="1">
        <w:r w:rsidRPr="007C1023">
          <w:rPr>
            <w:rStyle w:val="-"/>
            <w:rFonts w:ascii="Verdana" w:hAnsi="Verdana"/>
            <w:sz w:val="22"/>
            <w:szCs w:val="22"/>
          </w:rPr>
          <w:t>papachad</w:t>
        </w:r>
        <w:r w:rsidRPr="007C1023">
          <w:rPr>
            <w:rStyle w:val="-"/>
            <w:rFonts w:ascii="Verdana" w:hAnsi="Verdana"/>
            <w:sz w:val="22"/>
            <w:szCs w:val="22"/>
            <w:lang w:val="el-GR"/>
          </w:rPr>
          <w:t>@</w:t>
        </w:r>
        <w:r w:rsidRPr="007C1023">
          <w:rPr>
            <w:rStyle w:val="-"/>
            <w:rFonts w:ascii="Verdana" w:hAnsi="Verdana"/>
            <w:sz w:val="22"/>
            <w:szCs w:val="22"/>
          </w:rPr>
          <w:t>teilar</w:t>
        </w:r>
        <w:r w:rsidRPr="007C1023">
          <w:rPr>
            <w:rStyle w:val="-"/>
            <w:rFonts w:ascii="Verdana" w:hAnsi="Verdana"/>
            <w:sz w:val="22"/>
            <w:szCs w:val="22"/>
            <w:lang w:val="el-GR"/>
          </w:rPr>
          <w:t>.</w:t>
        </w:r>
        <w:r w:rsidRPr="007C1023">
          <w:rPr>
            <w:rStyle w:val="-"/>
            <w:rFonts w:ascii="Verdana" w:hAnsi="Verdana"/>
            <w:sz w:val="22"/>
            <w:szCs w:val="22"/>
          </w:rPr>
          <w:t>gr</w:t>
        </w:r>
      </w:hyperlink>
      <w:r w:rsidRPr="007C1023">
        <w:rPr>
          <w:rFonts w:ascii="Verdana" w:hAnsi="Verdana"/>
          <w:sz w:val="22"/>
          <w:szCs w:val="22"/>
          <w:lang w:val="el-GR"/>
        </w:rPr>
        <w:t>).</w:t>
      </w:r>
    </w:p>
    <w:sectPr w:rsidR="00774F0C" w:rsidRPr="008B769C" w:rsidSect="00174078">
      <w:footerReference w:type="even" r:id="rId11"/>
      <w:footerReference w:type="default" r:id="rId12"/>
      <w:footerReference w:type="first" r:id="rId13"/>
      <w:pgSz w:w="11907" w:h="16839" w:code="9"/>
      <w:pgMar w:top="912" w:right="864" w:bottom="3363"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4BA73" w14:textId="77777777" w:rsidR="009E51D1" w:rsidRDefault="009E51D1">
      <w:pPr>
        <w:spacing w:after="0" w:line="240" w:lineRule="auto"/>
      </w:pPr>
      <w:r>
        <w:separator/>
      </w:r>
    </w:p>
  </w:endnote>
  <w:endnote w:type="continuationSeparator" w:id="0">
    <w:p w14:paraId="1C21A77C" w14:textId="77777777" w:rsidR="009E51D1" w:rsidRDefault="009E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AD86" w14:textId="77777777" w:rsidR="000A34AE" w:rsidRDefault="000A34AE" w:rsidP="00A80D0F">
    <w:pPr>
      <w:pStyle w:val="af2"/>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5CCBE89D" w14:textId="77777777" w:rsidR="000A34AE" w:rsidRDefault="000A34A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B7673" w14:textId="77777777" w:rsidR="000A34AE" w:rsidRDefault="000A34AE" w:rsidP="00A80D0F">
    <w:pPr>
      <w:pStyle w:val="af2"/>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174078">
      <w:rPr>
        <w:rStyle w:val="af3"/>
        <w:noProof/>
      </w:rPr>
      <w:t>2</w:t>
    </w:r>
    <w:r>
      <w:rPr>
        <w:rStyle w:val="af3"/>
      </w:rPr>
      <w:fldChar w:fldCharType="end"/>
    </w:r>
  </w:p>
  <w:p w14:paraId="3DAEAD35" w14:textId="7CBD4711" w:rsidR="00774F0C" w:rsidRDefault="00774F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7CE0" w14:textId="682A1B00" w:rsidR="00625365" w:rsidRDefault="00625365">
    <w:pPr>
      <w:pStyle w:val="af2"/>
    </w:pPr>
    <w:r>
      <w:rPr>
        <w:noProof/>
        <w:lang w:val="el-GR" w:eastAsia="el-GR"/>
      </w:rPr>
      <w:drawing>
        <wp:inline distT="0" distB="0" distL="0" distR="0" wp14:anchorId="325ACED4" wp14:editId="05312F4F">
          <wp:extent cx="6463665" cy="1409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a etairwn_adapt_1.jpg"/>
                  <pic:cNvPicPr/>
                </pic:nvPicPr>
                <pic:blipFill>
                  <a:blip r:embed="rId1">
                    <a:extLst>
                      <a:ext uri="{28A0092B-C50C-407E-A947-70E740481C1C}">
                        <a14:useLocalDpi xmlns:a14="http://schemas.microsoft.com/office/drawing/2010/main" val="0"/>
                      </a:ext>
                    </a:extLst>
                  </a:blip>
                  <a:stretch>
                    <a:fillRect/>
                  </a:stretch>
                </pic:blipFill>
                <pic:spPr>
                  <a:xfrm>
                    <a:off x="0" y="0"/>
                    <a:ext cx="6463665" cy="14097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433C3" w14:textId="77777777" w:rsidR="009E51D1" w:rsidRDefault="009E51D1">
      <w:pPr>
        <w:spacing w:after="0" w:line="240" w:lineRule="auto"/>
      </w:pPr>
      <w:r>
        <w:separator/>
      </w:r>
    </w:p>
  </w:footnote>
  <w:footnote w:type="continuationSeparator" w:id="0">
    <w:p w14:paraId="2674C24F" w14:textId="77777777" w:rsidR="009E51D1" w:rsidRDefault="009E5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66B0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10"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0"/>
  </w:num>
  <w:num w:numId="4">
    <w:abstractNumId w:val="9"/>
    <w:lvlOverride w:ilvl="0">
      <w:lvl w:ilvl="0">
        <w:start w:val="1"/>
        <w:numFmt w:val="decimal"/>
        <w:lvlText w:val="%1."/>
        <w:lvlJc w:val="left"/>
        <w:pPr>
          <w:tabs>
            <w:tab w:val="num" w:pos="1080"/>
          </w:tabs>
          <w:ind w:left="1080" w:hanging="360"/>
        </w:pPr>
        <w:rPr>
          <w:rFonts w:hint="default"/>
        </w:rPr>
      </w:lvl>
    </w:lvlOverride>
  </w:num>
  <w:num w:numId="5">
    <w:abstractNumId w:val="11"/>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9"/>
    <w:lvlOverride w:ilvl="0">
      <w:startOverride w:val="1"/>
    </w:lvlOverride>
  </w:num>
  <w:num w:numId="15">
    <w:abstractNumId w:val="9"/>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89"/>
    <w:rsid w:val="000A34AE"/>
    <w:rsid w:val="0014566C"/>
    <w:rsid w:val="00174078"/>
    <w:rsid w:val="001F5ACA"/>
    <w:rsid w:val="002151B0"/>
    <w:rsid w:val="002255F6"/>
    <w:rsid w:val="00302B19"/>
    <w:rsid w:val="0033123B"/>
    <w:rsid w:val="00347A7C"/>
    <w:rsid w:val="003620F7"/>
    <w:rsid w:val="003E2F97"/>
    <w:rsid w:val="00422BE0"/>
    <w:rsid w:val="004B1661"/>
    <w:rsid w:val="00603FF9"/>
    <w:rsid w:val="00625365"/>
    <w:rsid w:val="006B6623"/>
    <w:rsid w:val="006F6F30"/>
    <w:rsid w:val="00713518"/>
    <w:rsid w:val="007713E3"/>
    <w:rsid w:val="00774F0C"/>
    <w:rsid w:val="007C1023"/>
    <w:rsid w:val="00803E89"/>
    <w:rsid w:val="008047AA"/>
    <w:rsid w:val="008923DC"/>
    <w:rsid w:val="008B769C"/>
    <w:rsid w:val="00936889"/>
    <w:rsid w:val="00990298"/>
    <w:rsid w:val="009E51D1"/>
    <w:rsid w:val="00A26568"/>
    <w:rsid w:val="00A40734"/>
    <w:rsid w:val="00AA322C"/>
    <w:rsid w:val="00AE31BC"/>
    <w:rsid w:val="00B128A8"/>
    <w:rsid w:val="00B85DD1"/>
    <w:rsid w:val="00BB7C3B"/>
    <w:rsid w:val="00C1725C"/>
    <w:rsid w:val="00C613B2"/>
    <w:rsid w:val="00CB03DC"/>
    <w:rsid w:val="00E14F6C"/>
    <w:rsid w:val="00E17A6F"/>
    <w:rsid w:val="00E45B48"/>
    <w:rsid w:val="00E97998"/>
    <w:rsid w:val="00EA4A48"/>
    <w:rsid w:val="00F72152"/>
    <w:rsid w:val="00FD1181"/>
    <w:rsid w:val="00FE311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F81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AA"/>
    <w:rPr>
      <w:lang w:val="en-GB"/>
    </w:rPr>
  </w:style>
  <w:style w:type="paragraph" w:styleId="1">
    <w:name w:val="heading 1"/>
    <w:basedOn w:val="a"/>
    <w:next w:val="a"/>
    <w:link w:val="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2">
    <w:name w:val="heading 2"/>
    <w:basedOn w:val="a"/>
    <w:next w:val="a"/>
    <w:link w:val="2Char"/>
    <w:uiPriority w:val="9"/>
    <w:unhideWhenUsed/>
    <w:qFormat/>
    <w:rsid w:val="006F6F30"/>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4">
    <w:name w:val="heading 4"/>
    <w:basedOn w:val="a"/>
    <w:next w:val="a"/>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5">
    <w:name w:val="heading 5"/>
    <w:basedOn w:val="a"/>
    <w:next w:val="a"/>
    <w:link w:val="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6">
    <w:name w:val="heading 6"/>
    <w:basedOn w:val="a"/>
    <w:next w:val="a"/>
    <w:link w:val="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7">
    <w:name w:val="heading 7"/>
    <w:basedOn w:val="a"/>
    <w:next w:val="a"/>
    <w:link w:val="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8">
    <w:name w:val="heading 8"/>
    <w:basedOn w:val="a"/>
    <w:next w:val="a"/>
    <w:link w:val="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9">
    <w:name w:val="heading 9"/>
    <w:basedOn w:val="a"/>
    <w:next w:val="a"/>
    <w:link w:val="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Char">
    <w:name w:val="Τίτλος Char"/>
    <w:basedOn w:val="a0"/>
    <w:link w:val="a3"/>
    <w:uiPriority w:val="1"/>
    <w:rPr>
      <w:rFonts w:asciiTheme="majorHAnsi" w:eastAsiaTheme="majorEastAsia" w:hAnsiTheme="majorHAnsi" w:cstheme="majorBidi"/>
      <w:b/>
      <w:color w:val="454541" w:themeColor="text2" w:themeTint="E6"/>
      <w:kern w:val="28"/>
      <w:sz w:val="60"/>
      <w:szCs w:val="56"/>
    </w:rPr>
  </w:style>
  <w:style w:type="character" w:customStyle="1" w:styleId="1Char">
    <w:name w:val="Επικεφαλίδα 1 Char"/>
    <w:basedOn w:val="a0"/>
    <w:link w:val="1"/>
    <w:uiPriority w:val="9"/>
    <w:rPr>
      <w:rFonts w:asciiTheme="majorHAnsi" w:eastAsiaTheme="majorEastAsia" w:hAnsiTheme="majorHAnsi" w:cstheme="majorBidi"/>
      <w:b/>
      <w:color w:val="454541" w:themeColor="text2" w:themeTint="E6"/>
      <w:sz w:val="44"/>
      <w:szCs w:val="32"/>
    </w:rPr>
  </w:style>
  <w:style w:type="character" w:customStyle="1" w:styleId="5Char">
    <w:name w:val="Επικεφαλίδα 5 Char"/>
    <w:basedOn w:val="a0"/>
    <w:link w:val="5"/>
    <w:uiPriority w:val="9"/>
    <w:semiHidden/>
    <w:rPr>
      <w:rFonts w:asciiTheme="majorHAnsi" w:eastAsiaTheme="majorEastAsia" w:hAnsiTheme="majorHAnsi" w:cstheme="majorBidi"/>
      <w:i/>
      <w:color w:val="FF7A00" w:themeColor="accent1"/>
    </w:rPr>
  </w:style>
  <w:style w:type="character" w:customStyle="1" w:styleId="6Char">
    <w:name w:val="Επικεφαλίδα 6 Char"/>
    <w:basedOn w:val="a0"/>
    <w:link w:val="6"/>
    <w:uiPriority w:val="9"/>
    <w:semiHidden/>
    <w:rPr>
      <w:rFonts w:asciiTheme="majorHAnsi" w:eastAsiaTheme="majorEastAsia" w:hAnsiTheme="majorHAnsi" w:cstheme="majorBidi"/>
      <w:b/>
      <w:color w:val="FF7A00" w:themeColor="accent1"/>
      <w:sz w:val="20"/>
    </w:rPr>
  </w:style>
  <w:style w:type="character" w:customStyle="1" w:styleId="7Char">
    <w:name w:val="Επικεφαλίδα 7 Char"/>
    <w:basedOn w:val="a0"/>
    <w:link w:val="7"/>
    <w:uiPriority w:val="9"/>
    <w:semiHidden/>
    <w:rPr>
      <w:rFonts w:asciiTheme="majorHAnsi" w:eastAsiaTheme="majorEastAsia" w:hAnsiTheme="majorHAnsi" w:cstheme="majorBidi"/>
      <w:b/>
      <w:i/>
      <w:iCs/>
      <w:color w:val="FF7A00" w:themeColor="accent1"/>
      <w:sz w:val="20"/>
    </w:rPr>
  </w:style>
  <w:style w:type="character" w:customStyle="1" w:styleId="8Char">
    <w:name w:val="Επικεφαλίδα 8 Char"/>
    <w:basedOn w:val="a0"/>
    <w:link w:val="8"/>
    <w:uiPriority w:val="9"/>
    <w:semiHidden/>
    <w:rPr>
      <w:rFonts w:asciiTheme="majorHAnsi" w:eastAsiaTheme="majorEastAsia" w:hAnsiTheme="majorHAnsi" w:cstheme="majorBidi"/>
      <w:color w:val="FF7A00" w:themeColor="accent1"/>
      <w:sz w:val="20"/>
      <w:szCs w:val="21"/>
    </w:rPr>
  </w:style>
  <w:style w:type="character" w:customStyle="1" w:styleId="9Char">
    <w:name w:val="Επικεφαλίδα 9 Char"/>
    <w:basedOn w:val="a0"/>
    <w:link w:val="9"/>
    <w:uiPriority w:val="9"/>
    <w:semiHidden/>
    <w:rPr>
      <w:rFonts w:asciiTheme="majorHAnsi" w:eastAsiaTheme="majorEastAsia" w:hAnsiTheme="majorHAnsi" w:cstheme="majorBidi"/>
      <w:i/>
      <w:iCs/>
      <w:color w:val="FF7A00" w:themeColor="accent1"/>
      <w:sz w:val="20"/>
      <w:szCs w:val="21"/>
    </w:rPr>
  </w:style>
  <w:style w:type="paragraph" w:styleId="a4">
    <w:name w:val="Subtitle"/>
    <w:basedOn w:val="a"/>
    <w:link w:val="Char0"/>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Char0">
    <w:name w:val="Υπότιτλος Char"/>
    <w:basedOn w:val="a0"/>
    <w:link w:val="a4"/>
    <w:uiPriority w:val="11"/>
    <w:semiHidden/>
    <w:rPr>
      <w:rFonts w:eastAsiaTheme="minorEastAsia"/>
      <w:color w:val="FF7A00" w:themeColor="accent1"/>
      <w:sz w:val="34"/>
      <w:szCs w:val="22"/>
    </w:rPr>
  </w:style>
  <w:style w:type="character" w:styleId="a5">
    <w:name w:val="Subtle Emphasis"/>
    <w:basedOn w:val="a0"/>
    <w:uiPriority w:val="19"/>
    <w:semiHidden/>
    <w:unhideWhenUsed/>
    <w:qFormat/>
    <w:rPr>
      <w:i/>
      <w:iCs/>
      <w:color w:val="666660" w:themeColor="text2" w:themeTint="BF"/>
    </w:rPr>
  </w:style>
  <w:style w:type="character" w:styleId="a6">
    <w:name w:val="Intense Emphasis"/>
    <w:basedOn w:val="a0"/>
    <w:uiPriority w:val="21"/>
    <w:semiHidden/>
    <w:unhideWhenUsed/>
    <w:qFormat/>
    <w:rPr>
      <w:b/>
      <w:i/>
      <w:iCs/>
      <w:color w:val="454541" w:themeColor="text2" w:themeTint="E6"/>
    </w:rPr>
  </w:style>
  <w:style w:type="character" w:styleId="a7">
    <w:name w:val="Strong"/>
    <w:basedOn w:val="a0"/>
    <w:uiPriority w:val="22"/>
    <w:semiHidden/>
    <w:unhideWhenUsed/>
    <w:qFormat/>
    <w:rPr>
      <w:b/>
      <w:bCs/>
      <w:color w:val="666660" w:themeColor="text2" w:themeTint="BF"/>
    </w:rPr>
  </w:style>
  <w:style w:type="paragraph" w:styleId="a8">
    <w:name w:val="Quote"/>
    <w:basedOn w:val="a"/>
    <w:next w:val="a"/>
    <w:link w:val="Char1"/>
    <w:uiPriority w:val="29"/>
    <w:semiHidden/>
    <w:unhideWhenUsed/>
    <w:qFormat/>
    <w:pPr>
      <w:spacing w:before="320" w:after="320"/>
    </w:pPr>
    <w:rPr>
      <w:i/>
      <w:iCs/>
      <w:sz w:val="34"/>
    </w:rPr>
  </w:style>
  <w:style w:type="character" w:customStyle="1" w:styleId="Char1">
    <w:name w:val="Απόσπασμα Char"/>
    <w:basedOn w:val="a0"/>
    <w:link w:val="a8"/>
    <w:uiPriority w:val="29"/>
    <w:semiHidden/>
    <w:rPr>
      <w:i/>
      <w:iCs/>
      <w:sz w:val="34"/>
    </w:rPr>
  </w:style>
  <w:style w:type="paragraph" w:styleId="a9">
    <w:name w:val="Intense Quote"/>
    <w:basedOn w:val="a"/>
    <w:next w:val="a"/>
    <w:link w:val="Char2"/>
    <w:uiPriority w:val="30"/>
    <w:semiHidden/>
    <w:unhideWhenUsed/>
    <w:qFormat/>
    <w:pPr>
      <w:spacing w:before="320" w:after="320"/>
    </w:pPr>
    <w:rPr>
      <w:b/>
      <w:i/>
      <w:iCs/>
      <w:color w:val="454541" w:themeColor="text2" w:themeTint="E6"/>
      <w:sz w:val="34"/>
    </w:rPr>
  </w:style>
  <w:style w:type="character" w:customStyle="1" w:styleId="Char2">
    <w:name w:val="Έντονο απόσπασμα Char"/>
    <w:basedOn w:val="a0"/>
    <w:link w:val="a9"/>
    <w:uiPriority w:val="30"/>
    <w:semiHidden/>
    <w:rPr>
      <w:b/>
      <w:i/>
      <w:iCs/>
      <w:color w:val="454541" w:themeColor="text2" w:themeTint="E6"/>
      <w:sz w:val="34"/>
    </w:rPr>
  </w:style>
  <w:style w:type="character" w:styleId="aa">
    <w:name w:val="Subtle Reference"/>
    <w:basedOn w:val="a0"/>
    <w:uiPriority w:val="31"/>
    <w:semiHidden/>
    <w:unhideWhenUsed/>
    <w:qFormat/>
    <w:rPr>
      <w:caps/>
      <w:smallCaps w:val="0"/>
      <w:color w:val="666660" w:themeColor="text2" w:themeTint="BF"/>
    </w:rPr>
  </w:style>
  <w:style w:type="character" w:styleId="ab">
    <w:name w:val="Intense Reference"/>
    <w:basedOn w:val="a0"/>
    <w:uiPriority w:val="32"/>
    <w:semiHidden/>
    <w:unhideWhenUsed/>
    <w:qFormat/>
    <w:rPr>
      <w:b/>
      <w:bCs/>
      <w:caps/>
      <w:smallCaps w:val="0"/>
      <w:color w:val="666660" w:themeColor="text2" w:themeTint="BF"/>
      <w:spacing w:val="0"/>
    </w:rPr>
  </w:style>
  <w:style w:type="paragraph" w:styleId="ac">
    <w:name w:val="caption"/>
    <w:basedOn w:val="a"/>
    <w:next w:val="a"/>
    <w:uiPriority w:val="35"/>
    <w:semiHidden/>
    <w:unhideWhenUsed/>
    <w:qFormat/>
    <w:pPr>
      <w:spacing w:after="200" w:line="240" w:lineRule="auto"/>
    </w:pPr>
    <w:rPr>
      <w:i/>
      <w:iCs/>
      <w:sz w:val="20"/>
      <w:szCs w:val="18"/>
    </w:rPr>
  </w:style>
  <w:style w:type="paragraph" w:styleId="ad">
    <w:name w:val="TOC Heading"/>
    <w:basedOn w:val="1"/>
    <w:next w:val="a"/>
    <w:uiPriority w:val="39"/>
    <w:semiHidden/>
    <w:unhideWhenUsed/>
    <w:qFormat/>
    <w:pPr>
      <w:outlineLvl w:val="9"/>
    </w:pPr>
  </w:style>
  <w:style w:type="character" w:styleId="ae">
    <w:name w:val="Placeholder Text"/>
    <w:basedOn w:val="a0"/>
    <w:uiPriority w:val="99"/>
    <w:semiHidden/>
    <w:rPr>
      <w:color w:val="808080"/>
    </w:rPr>
  </w:style>
  <w:style w:type="character" w:styleId="af">
    <w:name w:val="Book Title"/>
    <w:basedOn w:val="a0"/>
    <w:uiPriority w:val="33"/>
    <w:semiHidden/>
    <w:unhideWhenUsed/>
    <w:rPr>
      <w:b w:val="0"/>
      <w:bCs/>
      <w:i w:val="0"/>
      <w:iCs/>
      <w:spacing w:val="0"/>
      <w:u w:val="single"/>
    </w:rPr>
  </w:style>
  <w:style w:type="paragraph" w:styleId="af0">
    <w:name w:val="toa heading"/>
    <w:basedOn w:val="a"/>
    <w:next w:val="a"/>
    <w:uiPriority w:val="99"/>
    <w:semiHidden/>
    <w:unhideWhenUsed/>
    <w:pPr>
      <w:spacing w:before="120"/>
    </w:pPr>
    <w:rPr>
      <w:rFonts w:asciiTheme="majorHAnsi" w:eastAsiaTheme="majorEastAsia" w:hAnsiTheme="majorHAnsi" w:cstheme="majorBidi"/>
      <w:b/>
      <w:bCs/>
    </w:rPr>
  </w:style>
  <w:style w:type="paragraph" w:styleId="af1">
    <w:name w:val="header"/>
    <w:basedOn w:val="a"/>
    <w:link w:val="Char3"/>
    <w:uiPriority w:val="99"/>
    <w:unhideWhenUsed/>
    <w:pPr>
      <w:spacing w:after="0" w:line="240" w:lineRule="auto"/>
    </w:pPr>
  </w:style>
  <w:style w:type="character" w:customStyle="1" w:styleId="Char3">
    <w:name w:val="Κεφαλίδα Char"/>
    <w:basedOn w:val="a0"/>
    <w:link w:val="af1"/>
    <w:uiPriority w:val="99"/>
  </w:style>
  <w:style w:type="paragraph" w:styleId="af2">
    <w:name w:val="footer"/>
    <w:basedOn w:val="a"/>
    <w:link w:val="Char4"/>
    <w:uiPriority w:val="99"/>
    <w:unhideWhenUsed/>
    <w:pPr>
      <w:spacing w:after="0" w:line="240" w:lineRule="auto"/>
    </w:pPr>
  </w:style>
  <w:style w:type="character" w:customStyle="1" w:styleId="Char4">
    <w:name w:val="Υποσέλιδο Char"/>
    <w:basedOn w:val="a0"/>
    <w:link w:val="af2"/>
    <w:uiPriority w:val="99"/>
  </w:style>
  <w:style w:type="character" w:styleId="af3">
    <w:name w:val="page number"/>
    <w:basedOn w:val="a0"/>
    <w:uiPriority w:val="99"/>
    <w:semiHidden/>
    <w:unhideWhenUsed/>
    <w:rsid w:val="000A34AE"/>
  </w:style>
  <w:style w:type="character" w:customStyle="1" w:styleId="2Char">
    <w:name w:val="Επικεφαλίδα 2 Char"/>
    <w:basedOn w:val="a0"/>
    <w:link w:val="2"/>
    <w:uiPriority w:val="9"/>
    <w:rsid w:val="006F6F30"/>
    <w:rPr>
      <w:rFonts w:asciiTheme="majorHAnsi" w:eastAsiaTheme="majorEastAsia" w:hAnsiTheme="majorHAnsi" w:cstheme="majorBidi"/>
      <w:color w:val="BF5B00" w:themeColor="accent1" w:themeShade="BF"/>
      <w:sz w:val="26"/>
      <w:szCs w:val="26"/>
      <w:lang w:val="en-GB"/>
    </w:rPr>
  </w:style>
  <w:style w:type="character" w:styleId="-">
    <w:name w:val="Hyperlink"/>
    <w:rsid w:val="00C61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pachad@teilar.gr" TargetMode="External"/><Relationship Id="rId4" Type="http://schemas.openxmlformats.org/officeDocument/2006/relationships/settings" Target="settings.xml"/><Relationship Id="rId9" Type="http://schemas.openxmlformats.org/officeDocument/2006/relationships/hyperlink" Target="http://www.adapt2change.eu"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5A164D-E26D-4073-A6D5-CB256BB5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Εκδόσεις ΤΟ ΔΟΝΤΙ</dc:creator>
  <cp:keywords/>
  <dc:description/>
  <cp:lastModifiedBy>Nikolaos Katsoulas</cp:lastModifiedBy>
  <cp:revision>2</cp:revision>
  <dcterms:created xsi:type="dcterms:W3CDTF">2016-05-18T06:33:00Z</dcterms:created>
  <dcterms:modified xsi:type="dcterms:W3CDTF">2016-05-18T06:33:00Z</dcterms:modified>
</cp:coreProperties>
</file>