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A" w:rsidRDefault="00231C59" w:rsidP="00F06A4B">
      <w:pPr>
        <w:jc w:val="center"/>
        <w:rPr>
          <w:rFonts w:ascii="Calibri" w:hAnsi="Calibri"/>
          <w:b/>
          <w:bCs/>
          <w:caps/>
          <w:highlight w:val="yellow"/>
        </w:rPr>
      </w:pPr>
      <w:bookmarkStart w:id="0" w:name="_GoBack"/>
      <w:bookmarkEnd w:id="0"/>
      <w:r w:rsidRPr="00DB01FC">
        <w:rPr>
          <w:noProof/>
          <w:lang w:eastAsia="el-GR"/>
        </w:rPr>
        <w:drawing>
          <wp:inline distT="0" distB="0" distL="0" distR="0" wp14:anchorId="023EEA6B" wp14:editId="42B3B428">
            <wp:extent cx="1640205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AB0" w:rsidRPr="006F4BFA" w:rsidRDefault="00513AB0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1F687B" w:rsidRDefault="00513AB0" w:rsidP="00513AB0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657763">
        <w:rPr>
          <w:rFonts w:ascii="Calibri" w:eastAsia="Calibri" w:hAnsi="Calibri" w:cs="Calibri"/>
          <w:b/>
          <w:noProof/>
          <w:sz w:val="28"/>
          <w:szCs w:val="28"/>
          <w:lang w:eastAsia="el-GR"/>
        </w:rPr>
        <w:t>ΣΥΜΒΟΥΛΙΟ  ΕΝΤΑΞΗΣ</w:t>
      </w:r>
    </w:p>
    <w:p w:rsidR="00231C59" w:rsidRDefault="00231C59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C0020B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F67B84">
        <w:rPr>
          <w:rFonts w:ascii="Calibri" w:hAnsi="Calibri"/>
          <w:b/>
          <w:bCs/>
          <w:caps/>
          <w:sz w:val="24"/>
          <w:szCs w:val="24"/>
        </w:rPr>
        <w:t>7</w:t>
      </w:r>
      <w:r w:rsidR="001526C0">
        <w:rPr>
          <w:rFonts w:ascii="Calibri" w:hAnsi="Calibri"/>
          <w:b/>
          <w:bCs/>
          <w:caps/>
          <w:sz w:val="24"/>
          <w:szCs w:val="24"/>
        </w:rPr>
        <w:t>Β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C37AEE">
        <w:rPr>
          <w:rFonts w:ascii="Calibri" w:hAnsi="Calibri"/>
          <w:b/>
          <w:bCs/>
          <w:caps/>
          <w:sz w:val="24"/>
          <w:szCs w:val="24"/>
        </w:rPr>
        <w:t xml:space="preserve">ΦΟΡΕΑ ΕΠΙΤΥΧΟΥΣ ΠΕΡΑΤΩΣΗΣ ΠΡΑΚΤΙΚΗΣ ΑΣΚΗΣΗΣ 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α) ο Νόμιμος Εκπρόσωπος :_____________________________________________________ και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δηλώνουμε υπεύθυνα, εκ μέρους της επιχείρησης/φορέα  ______________________________________________________ ότι ο </w:t>
      </w:r>
      <w:r>
        <w:rPr>
          <w:rFonts w:ascii="Calibri" w:hAnsi="Calibri"/>
          <w:sz w:val="22"/>
          <w:szCs w:val="22"/>
        </w:rPr>
        <w:t>φοιτητής</w:t>
      </w:r>
      <w:r w:rsidR="00A51BC1" w:rsidRPr="00A51BC1">
        <w:rPr>
          <w:rFonts w:ascii="Calibri" w:hAnsi="Calibri"/>
          <w:sz w:val="22"/>
          <w:szCs w:val="22"/>
        </w:rPr>
        <w:t>/</w:t>
      </w:r>
      <w:proofErr w:type="spellStart"/>
      <w:r w:rsidR="00A51BC1">
        <w:rPr>
          <w:rFonts w:ascii="Calibri" w:hAnsi="Calibri"/>
          <w:sz w:val="22"/>
          <w:szCs w:val="22"/>
        </w:rPr>
        <w:t>τρια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</w:t>
      </w:r>
      <w:r w:rsidR="001526C0">
        <w:rPr>
          <w:rFonts w:ascii="Calibri" w:hAnsi="Calibri"/>
          <w:sz w:val="22"/>
          <w:szCs w:val="22"/>
        </w:rPr>
        <w:t>της Πρακτικής Άσκησης Τριτοβάθμιας Εκπαίδευσης</w:t>
      </w:r>
      <w:r w:rsidRPr="00CB4D21">
        <w:rPr>
          <w:rFonts w:ascii="Calibri" w:hAnsi="Calibri"/>
          <w:sz w:val="22"/>
          <w:szCs w:val="22"/>
        </w:rPr>
        <w:t xml:space="preserve"> </w:t>
      </w:r>
      <w:r w:rsidR="001526C0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κατά το χρονικό διάστημα από ______________________ έως _____________________ 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="00DA6819"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_________________, _____/____/201</w:t>
      </w:r>
      <w:r>
        <w:rPr>
          <w:rFonts w:ascii="Calibri" w:hAnsi="Calibri"/>
          <w:sz w:val="22"/>
          <w:szCs w:val="22"/>
        </w:rPr>
        <w:t>..</w:t>
      </w:r>
    </w:p>
    <w:p w:rsidR="00C37AEE" w:rsidRPr="00CB4D21" w:rsidRDefault="00C37AEE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C37AEE" w:rsidRPr="00CB4D21" w:rsidRDefault="00C37AEE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C37AEE" w:rsidRPr="00CB4D21" w:rsidRDefault="00C37AEE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 xml:space="preserve">Νόμιμος Εκπρόσωπος της Επιχείρησης/Φορέα </w:t>
      </w:r>
    </w:p>
    <w:p w:rsidR="00C37AEE" w:rsidRDefault="00C37AEE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ab/>
      </w:r>
    </w:p>
    <w:p w:rsidR="00C37AEE" w:rsidRPr="00CB4D21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σφραγίδα φορέα                                                                                                                                                    </w:t>
      </w:r>
    </w:p>
    <w:p w:rsidR="00C37AEE" w:rsidRP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  <w:t>Σφραγίδα Επιχείρησης/Φορέα</w:t>
      </w:r>
    </w:p>
    <w:p w:rsid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Φοιτητής</w:t>
      </w:r>
      <w:r w:rsidRPr="00A432EA">
        <w:rPr>
          <w:rFonts w:ascii="Calibri" w:hAnsi="Calibri"/>
          <w:b/>
          <w:sz w:val="22"/>
          <w:szCs w:val="22"/>
        </w:rPr>
        <w:t>/ρια</w:t>
      </w:r>
    </w:p>
    <w:p w:rsidR="00E903E7" w:rsidRDefault="00C37AEE" w:rsidP="00C37AEE">
      <w:pPr>
        <w:spacing w:before="840"/>
        <w:ind w:left="284"/>
        <w:jc w:val="right"/>
      </w:pPr>
      <w:r>
        <w:rPr>
          <w:rFonts w:ascii="Calibri" w:hAnsi="Calibri"/>
          <w:b/>
          <w:sz w:val="22"/>
          <w:szCs w:val="22"/>
        </w:rPr>
        <w:t>……………………………………</w:t>
      </w:r>
    </w:p>
    <w:p w:rsidR="00E903E7" w:rsidRPr="00E903E7" w:rsidRDefault="00E903E7" w:rsidP="00E903E7">
      <w:pPr>
        <w:tabs>
          <w:tab w:val="left" w:pos="7380"/>
        </w:tabs>
      </w:pPr>
    </w:p>
    <w:sectPr w:rsidR="00E903E7" w:rsidRPr="00E903E7" w:rsidSect="00231C59">
      <w:footerReference w:type="default" r:id="rId10"/>
      <w:footerReference w:type="first" r:id="rId11"/>
      <w:pgSz w:w="11906" w:h="16838" w:code="9"/>
      <w:pgMar w:top="-426" w:right="1274" w:bottom="720" w:left="720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6F" w:rsidRDefault="0060076F">
      <w:r>
        <w:separator/>
      </w:r>
    </w:p>
  </w:endnote>
  <w:endnote w:type="continuationSeparator" w:id="0">
    <w:p w:rsidR="0060076F" w:rsidRDefault="0060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17" name="Εικόνα 17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22072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6F" w:rsidRDefault="0060076F">
      <w:r>
        <w:separator/>
      </w:r>
    </w:p>
  </w:footnote>
  <w:footnote w:type="continuationSeparator" w:id="0">
    <w:p w:rsidR="0060076F" w:rsidRDefault="0060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26C0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D12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1C59"/>
    <w:rsid w:val="00233264"/>
    <w:rsid w:val="002335C6"/>
    <w:rsid w:val="002336CF"/>
    <w:rsid w:val="00234BD0"/>
    <w:rsid w:val="0023732E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069A0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604C"/>
    <w:rsid w:val="004673DC"/>
    <w:rsid w:val="00467544"/>
    <w:rsid w:val="00473248"/>
    <w:rsid w:val="00474C7B"/>
    <w:rsid w:val="00476616"/>
    <w:rsid w:val="00481423"/>
    <w:rsid w:val="00486CF6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13AB0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76F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04DC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2BEA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8084D"/>
    <w:rsid w:val="00882DE5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3625C"/>
    <w:rsid w:val="00A51BC1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0578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072A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0020B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4CE7"/>
    <w:rsid w:val="00D274E7"/>
    <w:rsid w:val="00D275AA"/>
    <w:rsid w:val="00D2782B"/>
    <w:rsid w:val="00D32B03"/>
    <w:rsid w:val="00D50B63"/>
    <w:rsid w:val="00D6521B"/>
    <w:rsid w:val="00D72342"/>
    <w:rsid w:val="00D9312A"/>
    <w:rsid w:val="00D934D3"/>
    <w:rsid w:val="00DA27E0"/>
    <w:rsid w:val="00DA6819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B84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258-00D0-4C5B-8AD4-7C110354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hkardi</cp:lastModifiedBy>
  <cp:revision>2</cp:revision>
  <cp:lastPrinted>2015-04-21T11:58:00Z</cp:lastPrinted>
  <dcterms:created xsi:type="dcterms:W3CDTF">2019-04-01T09:25:00Z</dcterms:created>
  <dcterms:modified xsi:type="dcterms:W3CDTF">2019-04-01T09:25:00Z</dcterms:modified>
</cp:coreProperties>
</file>